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DC0229" w14:textId="77777777" w:rsidR="000B3AC5" w:rsidRDefault="000B3AC5"/>
    <w:p w14:paraId="064B8D6E" w14:textId="77777777" w:rsidR="000B3AC5" w:rsidRDefault="000B3AC5"/>
    <w:p w14:paraId="1B7D60B9" w14:textId="77777777" w:rsidR="000B3AC5" w:rsidRDefault="00000000">
      <w:pPr>
        <w:jc w:val="center"/>
        <w:rPr>
          <w:rFonts w:ascii="Source Sans Pro" w:eastAsia="Source Sans Pro" w:hAnsi="Source Sans Pro" w:cs="Source Sans Pro"/>
          <w:b/>
          <w:sz w:val="26"/>
          <w:szCs w:val="26"/>
        </w:rPr>
      </w:pPr>
      <w:r>
        <w:rPr>
          <w:rFonts w:ascii="Source Sans Pro" w:eastAsia="Source Sans Pro" w:hAnsi="Source Sans Pro" w:cs="Source Sans Pro"/>
          <w:b/>
          <w:sz w:val="26"/>
          <w:szCs w:val="26"/>
        </w:rPr>
        <w:t>[ENGLISH]</w:t>
      </w:r>
    </w:p>
    <w:p w14:paraId="33F44FAE" w14:textId="77777777" w:rsidR="000B3AC5" w:rsidRDefault="00000000">
      <w:pPr>
        <w:jc w:val="center"/>
        <w:rPr>
          <w:rFonts w:ascii="Source Sans Pro" w:eastAsia="Source Sans Pro" w:hAnsi="Source Sans Pro" w:cs="Source Sans Pro"/>
          <w:b/>
          <w:sz w:val="26"/>
          <w:szCs w:val="26"/>
        </w:rPr>
      </w:pPr>
      <w:r>
        <w:rPr>
          <w:rFonts w:ascii="Source Sans Pro" w:eastAsia="Source Sans Pro" w:hAnsi="Source Sans Pro" w:cs="Source Sans Pro"/>
          <w:b/>
          <w:sz w:val="26"/>
          <w:szCs w:val="26"/>
        </w:rPr>
        <w:t xml:space="preserve">Bakti Barito, STIR Education in collaboration with the Indonesian Ministry of Education, Culture, Research and Technology </w:t>
      </w:r>
    </w:p>
    <w:p w14:paraId="3EA1A213" w14:textId="77777777" w:rsidR="000B3AC5" w:rsidRDefault="00000000">
      <w:pPr>
        <w:jc w:val="center"/>
        <w:rPr>
          <w:rFonts w:ascii="Source Sans Pro" w:eastAsia="Source Sans Pro" w:hAnsi="Source Sans Pro" w:cs="Source Sans Pro"/>
          <w:b/>
          <w:sz w:val="26"/>
          <w:szCs w:val="26"/>
        </w:rPr>
      </w:pPr>
      <w:r>
        <w:rPr>
          <w:rFonts w:ascii="Source Sans Pro" w:eastAsia="Source Sans Pro" w:hAnsi="Source Sans Pro" w:cs="Source Sans Pro"/>
          <w:b/>
          <w:sz w:val="26"/>
          <w:szCs w:val="26"/>
        </w:rPr>
        <w:t>to support competency development of teachers and students</w:t>
      </w:r>
    </w:p>
    <w:p w14:paraId="59D380E7" w14:textId="77777777" w:rsidR="000B3AC5" w:rsidRDefault="000B3AC5">
      <w:pPr>
        <w:jc w:val="center"/>
      </w:pPr>
    </w:p>
    <w:p w14:paraId="2204FB22" w14:textId="77777777" w:rsidR="000B3AC5" w:rsidRDefault="000B3AC5">
      <w:pPr>
        <w:rPr>
          <w:rFonts w:ascii="Source Sans Pro" w:eastAsia="Source Sans Pro" w:hAnsi="Source Sans Pro" w:cs="Source Sans Pro"/>
          <w:sz w:val="26"/>
          <w:szCs w:val="26"/>
        </w:rPr>
      </w:pPr>
    </w:p>
    <w:p w14:paraId="3422F954" w14:textId="77777777" w:rsidR="000B3AC5" w:rsidRDefault="00000000">
      <w:pPr>
        <w:shd w:val="clear" w:color="auto" w:fill="FFFFFF"/>
        <w:spacing w:after="360"/>
        <w:rPr>
          <w:rFonts w:ascii="Source Sans Pro" w:eastAsia="Source Sans Pro" w:hAnsi="Source Sans Pro" w:cs="Source Sans Pro"/>
          <w:sz w:val="23"/>
          <w:szCs w:val="23"/>
        </w:rPr>
      </w:pPr>
      <w:r>
        <w:rPr>
          <w:rFonts w:ascii="Source Sans Pro" w:eastAsia="Source Sans Pro" w:hAnsi="Source Sans Pro" w:cs="Source Sans Pro"/>
          <w:b/>
          <w:sz w:val="23"/>
          <w:szCs w:val="23"/>
        </w:rPr>
        <w:t xml:space="preserve">Jakarta, 14 August 2023 - </w:t>
      </w:r>
      <w:r>
        <w:rPr>
          <w:rFonts w:ascii="Source Sans Pro" w:eastAsia="Source Sans Pro" w:hAnsi="Source Sans Pro" w:cs="Source Sans Pro"/>
          <w:sz w:val="23"/>
          <w:szCs w:val="23"/>
        </w:rPr>
        <w:t xml:space="preserve">Bakti Barito Foundation through Yayasan Bakti Pendidikan </w:t>
      </w:r>
      <w:proofErr w:type="spellStart"/>
      <w:r>
        <w:rPr>
          <w:rFonts w:ascii="Source Sans Pro" w:eastAsia="Source Sans Pro" w:hAnsi="Source Sans Pro" w:cs="Source Sans Pro"/>
          <w:sz w:val="23"/>
          <w:szCs w:val="23"/>
        </w:rPr>
        <w:t>Unggul</w:t>
      </w:r>
      <w:proofErr w:type="spellEnd"/>
      <w:r>
        <w:rPr>
          <w:rFonts w:ascii="Source Sans Pro" w:eastAsia="Source Sans Pro" w:hAnsi="Source Sans Pro" w:cs="Source Sans Pro"/>
          <w:sz w:val="23"/>
          <w:szCs w:val="23"/>
        </w:rPr>
        <w:t xml:space="preserve"> (YBPU) and the Ministry of Education, Culture, Research, and Technology have joined hands in signing a three-year Memorandum of Understanding (MoU). The groundbreaking agreement lays the foundation for collaboration with a shared vision of empowering the education system in Indonesia. This is a further development of the existing </w:t>
      </w:r>
      <w:proofErr w:type="spellStart"/>
      <w:r>
        <w:rPr>
          <w:rFonts w:ascii="Source Sans Pro" w:eastAsia="Source Sans Pro" w:hAnsi="Source Sans Pro" w:cs="Source Sans Pro"/>
          <w:sz w:val="23"/>
          <w:szCs w:val="23"/>
        </w:rPr>
        <w:t>MoUs</w:t>
      </w:r>
      <w:proofErr w:type="spellEnd"/>
      <w:r>
        <w:rPr>
          <w:rFonts w:ascii="Source Sans Pro" w:eastAsia="Source Sans Pro" w:hAnsi="Source Sans Pro" w:cs="Source Sans Pro"/>
          <w:sz w:val="23"/>
          <w:szCs w:val="23"/>
        </w:rPr>
        <w:t xml:space="preserve"> with the district education agencies. By collaborating at the national level, the agreement opens opportunities to forge stronger partnerships and align with national priorities.</w:t>
      </w:r>
    </w:p>
    <w:p w14:paraId="3CC3EB46" w14:textId="77777777" w:rsidR="000B3AC5" w:rsidRDefault="00000000">
      <w:pPr>
        <w:shd w:val="clear" w:color="auto" w:fill="FFFFFF"/>
        <w:spacing w:after="360"/>
        <w:rPr>
          <w:rFonts w:ascii="Source Sans Pro" w:eastAsia="Source Sans Pro" w:hAnsi="Source Sans Pro" w:cs="Source Sans Pro"/>
          <w:sz w:val="23"/>
          <w:szCs w:val="23"/>
        </w:rPr>
      </w:pPr>
      <w:r>
        <w:rPr>
          <w:rFonts w:ascii="Source Sans Pro" w:eastAsia="Source Sans Pro" w:hAnsi="Source Sans Pro" w:cs="Source Sans Pro"/>
          <w:sz w:val="23"/>
          <w:szCs w:val="23"/>
        </w:rPr>
        <w:t>At the heart of this MoU lies the objective of bolstering the competencies of school supervisors, principals, and teachers, elevating them as powerful agents of transformation. By prioritising the enhancement of their capacities, this collaboration takes crucial strides towards supporting the successful implementation of the Emancipated Curriculum in Indonesia. The curriculum itself represents a bold approach, advocating for more relevant, interactive, and engaging learning experiences within the classroom.</w:t>
      </w:r>
    </w:p>
    <w:p w14:paraId="4325BB84" w14:textId="77777777" w:rsidR="000B3AC5" w:rsidRDefault="00000000">
      <w:pPr>
        <w:shd w:val="clear" w:color="auto" w:fill="FFFFFF"/>
        <w:spacing w:after="360"/>
        <w:rPr>
          <w:rFonts w:ascii="Source Sans Pro" w:eastAsia="Source Sans Pro" w:hAnsi="Source Sans Pro" w:cs="Source Sans Pro"/>
          <w:sz w:val="23"/>
          <w:szCs w:val="23"/>
        </w:rPr>
      </w:pPr>
      <w:r>
        <w:rPr>
          <w:rFonts w:ascii="Source Sans Pro" w:eastAsia="Source Sans Pro" w:hAnsi="Source Sans Pro" w:cs="Source Sans Pro"/>
          <w:sz w:val="23"/>
          <w:szCs w:val="23"/>
        </w:rPr>
        <w:t xml:space="preserve">This MoU builds upon the strong foundation laid by the existing partnership between Yayasan Bakti Pendidikan </w:t>
      </w:r>
      <w:proofErr w:type="spellStart"/>
      <w:r>
        <w:rPr>
          <w:rFonts w:ascii="Source Sans Pro" w:eastAsia="Source Sans Pro" w:hAnsi="Source Sans Pro" w:cs="Source Sans Pro"/>
          <w:sz w:val="23"/>
          <w:szCs w:val="23"/>
        </w:rPr>
        <w:t>Unggul</w:t>
      </w:r>
      <w:proofErr w:type="spellEnd"/>
      <w:r>
        <w:rPr>
          <w:rFonts w:ascii="Source Sans Pro" w:eastAsia="Source Sans Pro" w:hAnsi="Source Sans Pro" w:cs="Source Sans Pro"/>
          <w:sz w:val="23"/>
          <w:szCs w:val="23"/>
        </w:rPr>
        <w:t xml:space="preserve"> and STIR Education from 2022. Through this ongoing collaboration, both organisations work hand in hand to reignite intrinsic motivation so that every official, teacher, and child is motivated to learn and improve.  "</w:t>
      </w:r>
      <w:proofErr w:type="spellStart"/>
      <w:r>
        <w:rPr>
          <w:rFonts w:ascii="Source Sans Pro" w:eastAsia="Source Sans Pro" w:hAnsi="Source Sans Pro" w:cs="Source Sans Pro"/>
          <w:sz w:val="23"/>
          <w:szCs w:val="23"/>
        </w:rPr>
        <w:t>STiR</w:t>
      </w:r>
      <w:proofErr w:type="spellEnd"/>
      <w:r>
        <w:rPr>
          <w:rFonts w:ascii="Source Sans Pro" w:eastAsia="Source Sans Pro" w:hAnsi="Source Sans Pro" w:cs="Source Sans Pro"/>
          <w:sz w:val="23"/>
          <w:szCs w:val="23"/>
        </w:rPr>
        <w:t xml:space="preserve"> Education is privileged to partner with Bakti Barito Foundation in working with the education system in Indonesia. The signing of the 3-year MoU between YBPU and MOECRT is a significant milestone that paves the way for a long and deep collaboration in our joint commitment to the national priorities, which are embedded in the Pancasila values. With an enabling ecosystem, we are confident that teachers will experience high levels of motivation so that students can improve their learning outcomes and their experience. We are grateful to MOECRT for instilling their confidence in us on this very important mission." Girish Menon, CEO of </w:t>
      </w:r>
      <w:proofErr w:type="spellStart"/>
      <w:r>
        <w:rPr>
          <w:rFonts w:ascii="Source Sans Pro" w:eastAsia="Source Sans Pro" w:hAnsi="Source Sans Pro" w:cs="Source Sans Pro"/>
          <w:sz w:val="23"/>
          <w:szCs w:val="23"/>
        </w:rPr>
        <w:t>STiR</w:t>
      </w:r>
      <w:proofErr w:type="spellEnd"/>
      <w:r>
        <w:rPr>
          <w:rFonts w:ascii="Source Sans Pro" w:eastAsia="Source Sans Pro" w:hAnsi="Source Sans Pro" w:cs="Source Sans Pro"/>
          <w:sz w:val="23"/>
          <w:szCs w:val="23"/>
        </w:rPr>
        <w:t xml:space="preserve"> Education said, </w:t>
      </w:r>
    </w:p>
    <w:p w14:paraId="19977DB0" w14:textId="77777777" w:rsidR="000B3AC5" w:rsidRDefault="00000000">
      <w:pPr>
        <w:shd w:val="clear" w:color="auto" w:fill="FFFFFF"/>
        <w:spacing w:after="360"/>
        <w:rPr>
          <w:rFonts w:ascii="Source Sans Pro" w:eastAsia="Source Sans Pro" w:hAnsi="Source Sans Pro" w:cs="Source Sans Pro"/>
          <w:sz w:val="23"/>
          <w:szCs w:val="23"/>
        </w:rPr>
      </w:pPr>
      <w:r>
        <w:rPr>
          <w:rFonts w:ascii="Source Sans Pro" w:eastAsia="Source Sans Pro" w:hAnsi="Source Sans Pro" w:cs="Source Sans Pro"/>
          <w:sz w:val="23"/>
          <w:szCs w:val="23"/>
        </w:rPr>
        <w:t xml:space="preserve">Fifi Setiawaty </w:t>
      </w:r>
      <w:proofErr w:type="spellStart"/>
      <w:r>
        <w:rPr>
          <w:rFonts w:ascii="Source Sans Pro" w:eastAsia="Source Sans Pro" w:hAnsi="Source Sans Pro" w:cs="Source Sans Pro"/>
          <w:sz w:val="23"/>
          <w:szCs w:val="23"/>
        </w:rPr>
        <w:t>Pangestu</w:t>
      </w:r>
      <w:proofErr w:type="spellEnd"/>
      <w:r>
        <w:rPr>
          <w:rFonts w:ascii="Source Sans Pro" w:eastAsia="Source Sans Pro" w:hAnsi="Source Sans Pro" w:cs="Source Sans Pro"/>
          <w:sz w:val="23"/>
          <w:szCs w:val="23"/>
        </w:rPr>
        <w:t xml:space="preserve">, Executive Director </w:t>
      </w:r>
      <w:proofErr w:type="gramStart"/>
      <w:r>
        <w:rPr>
          <w:rFonts w:ascii="Source Sans Pro" w:eastAsia="Source Sans Pro" w:hAnsi="Source Sans Pro" w:cs="Source Sans Pro"/>
          <w:sz w:val="23"/>
          <w:szCs w:val="23"/>
        </w:rPr>
        <w:t>of  Bakti</w:t>
      </w:r>
      <w:proofErr w:type="gramEnd"/>
      <w:r>
        <w:rPr>
          <w:rFonts w:ascii="Source Sans Pro" w:eastAsia="Source Sans Pro" w:hAnsi="Source Sans Pro" w:cs="Source Sans Pro"/>
          <w:sz w:val="23"/>
          <w:szCs w:val="23"/>
        </w:rPr>
        <w:t xml:space="preserve"> Barito Foundation said, “Bakti Barito Foundation believes that education is the foundation to achieve progress in our society. We welcome this partnership to empower Indonesia’s education system, working alongside the Ministry and STIR Education. As part of Barito Pacific Group, we believe that the importance of investing in education is twofold: first, to ensure the quality of future talent, and second, to establish a robust </w:t>
      </w:r>
      <w:r>
        <w:rPr>
          <w:rFonts w:ascii="Source Sans Pro" w:eastAsia="Source Sans Pro" w:hAnsi="Source Sans Pro" w:cs="Source Sans Pro"/>
          <w:sz w:val="23"/>
          <w:szCs w:val="23"/>
        </w:rPr>
        <w:lastRenderedPageBreak/>
        <w:t>foundation for students, equipping them with the necessary skills and knowledge to thrive in an ever-changing world."</w:t>
      </w:r>
    </w:p>
    <w:p w14:paraId="63BD8E65" w14:textId="77777777" w:rsidR="000B3AC5" w:rsidRDefault="00000000">
      <w:pPr>
        <w:shd w:val="clear" w:color="auto" w:fill="FFFFFF"/>
        <w:spacing w:after="360"/>
        <w:rPr>
          <w:rFonts w:ascii="Source Sans Pro" w:eastAsia="Source Sans Pro" w:hAnsi="Source Sans Pro" w:cs="Source Sans Pro"/>
          <w:sz w:val="23"/>
          <w:szCs w:val="23"/>
        </w:rPr>
      </w:pPr>
      <w:r>
        <w:rPr>
          <w:rFonts w:ascii="Source Sans Pro" w:eastAsia="Source Sans Pro" w:hAnsi="Source Sans Pro" w:cs="Source Sans Pro"/>
          <w:sz w:val="23"/>
          <w:szCs w:val="23"/>
        </w:rPr>
        <w:t xml:space="preserve">Central to this initiative are the communities of practice among educators </w:t>
      </w:r>
      <w:proofErr w:type="gramStart"/>
      <w:r>
        <w:rPr>
          <w:rFonts w:ascii="Source Sans Pro" w:eastAsia="Source Sans Pro" w:hAnsi="Source Sans Pro" w:cs="Source Sans Pro"/>
          <w:sz w:val="23"/>
          <w:szCs w:val="23"/>
        </w:rPr>
        <w:t>that  foster</w:t>
      </w:r>
      <w:proofErr w:type="gramEnd"/>
      <w:r>
        <w:rPr>
          <w:rFonts w:ascii="Source Sans Pro" w:eastAsia="Source Sans Pro" w:hAnsi="Source Sans Pro" w:cs="Source Sans Pro"/>
          <w:sz w:val="23"/>
          <w:szCs w:val="23"/>
        </w:rPr>
        <w:t xml:space="preserve"> a culture of continuous reflection, learning, and improvement. By providing educators with the essential skills and tools and creating a conducive environment for knowledge-sharing among them, they become empowered to inspire and ignite a lifelong passion for learning in every student. As a result, students are nurtured into individuals embodying Pancasila virtues and a love for learning, thereby better preparing them to tackle the challenges of an ever-evolving global landscape. ***</w:t>
      </w:r>
    </w:p>
    <w:p w14:paraId="5BA741F3" w14:textId="5B9A81E8" w:rsidR="000B3AC5" w:rsidRDefault="000B3AC5">
      <w:pPr>
        <w:shd w:val="clear" w:color="auto" w:fill="FFFFFF"/>
        <w:spacing w:after="360"/>
        <w:rPr>
          <w:rFonts w:ascii="Source Sans Pro" w:eastAsia="Source Sans Pro" w:hAnsi="Source Sans Pro" w:cs="Source Sans Pro"/>
          <w:sz w:val="23"/>
          <w:szCs w:val="23"/>
        </w:rPr>
      </w:pPr>
    </w:p>
    <w:sectPr w:rsidR="000B3AC5">
      <w:headerReference w:type="default" r:id="rId6"/>
      <w:footerReference w:type="default" r:id="rId7"/>
      <w:pgSz w:w="11906" w:h="16838"/>
      <w:pgMar w:top="850" w:right="850" w:bottom="85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4348" w14:textId="77777777" w:rsidR="000B1742" w:rsidRDefault="000B1742">
      <w:pPr>
        <w:spacing w:line="240" w:lineRule="auto"/>
      </w:pPr>
      <w:r>
        <w:separator/>
      </w:r>
    </w:p>
  </w:endnote>
  <w:endnote w:type="continuationSeparator" w:id="0">
    <w:p w14:paraId="437AD531" w14:textId="77777777" w:rsidR="000B1742" w:rsidRDefault="000B1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7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709E" w14:textId="77777777" w:rsidR="000B3AC5" w:rsidRDefault="00000000">
    <w:pPr>
      <w:jc w:val="right"/>
      <w:rPr>
        <w:rFonts w:ascii="Source Sans Pro" w:eastAsia="Source Sans Pro" w:hAnsi="Source Sans Pro" w:cs="Source Sans Pro"/>
        <w:i/>
        <w:color w:val="666666"/>
        <w:sz w:val="20"/>
        <w:szCs w:val="20"/>
      </w:rPr>
    </w:pPr>
    <w:r>
      <w:rPr>
        <w:rFonts w:ascii="Source Sans Pro" w:eastAsia="Source Sans Pro" w:hAnsi="Source Sans Pro" w:cs="Source Sans Pro"/>
        <w:i/>
        <w:color w:val="666666"/>
        <w:sz w:val="20"/>
        <w:szCs w:val="20"/>
      </w:rPr>
      <w:t>Publication Draft - MOU signing -27 Jul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136E" w14:textId="77777777" w:rsidR="000B1742" w:rsidRDefault="000B1742">
      <w:pPr>
        <w:spacing w:line="240" w:lineRule="auto"/>
      </w:pPr>
      <w:r>
        <w:separator/>
      </w:r>
    </w:p>
  </w:footnote>
  <w:footnote w:type="continuationSeparator" w:id="0">
    <w:p w14:paraId="39EE554C" w14:textId="77777777" w:rsidR="000B1742" w:rsidRDefault="000B17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D760" w14:textId="77777777" w:rsidR="000B3AC5" w:rsidRDefault="00000000">
    <w:r>
      <w:rPr>
        <w:noProof/>
      </w:rPr>
      <w:drawing>
        <wp:inline distT="114300" distB="114300" distL="114300" distR="114300" wp14:anchorId="528D90BB" wp14:editId="1BF63A44">
          <wp:extent cx="1345950" cy="676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259" t="-7679" r="-3278" b="-10653"/>
                  <a:stretch>
                    <a:fillRect/>
                  </a:stretch>
                </pic:blipFill>
                <pic:spPr>
                  <a:xfrm>
                    <a:off x="0" y="0"/>
                    <a:ext cx="1345950" cy="67627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5025FE7F" wp14:editId="5CA12607">
          <wp:simplePos x="0" y="0"/>
          <wp:positionH relativeFrom="column">
            <wp:posOffset>5505450</wp:posOffset>
          </wp:positionH>
          <wp:positionV relativeFrom="paragraph">
            <wp:posOffset>161925</wp:posOffset>
          </wp:positionV>
          <wp:extent cx="855413" cy="4528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55413" cy="45286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C5"/>
    <w:rsid w:val="000B1742"/>
    <w:rsid w:val="000B3AC5"/>
    <w:rsid w:val="00DC768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C102"/>
  <w15:docId w15:val="{089361A6-328C-4D82-A1CD-4284DAC7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3014</Characters>
  <Application>Microsoft Office Word</Application>
  <DocSecurity>0</DocSecurity>
  <Lines>46</Lines>
  <Paragraphs>8</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Tiara Laraswati</dc:creator>
  <cp:lastModifiedBy>Tiara Laraswati</cp:lastModifiedBy>
  <cp:revision>2</cp:revision>
  <dcterms:created xsi:type="dcterms:W3CDTF">2023-08-21T05:00:00Z</dcterms:created>
  <dcterms:modified xsi:type="dcterms:W3CDTF">2023-08-21T05:00:00Z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3a22cfe15df3b2cef120d3231afb9ed79f201047fdd2eede46d3be321386406a</vt:lpwstr>
  </property>
</Properties>
</file>